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CD833" w14:textId="1A82B2AB" w:rsidR="000657C9" w:rsidRPr="00B41427" w:rsidRDefault="000657C9" w:rsidP="000657C9">
      <w:pPr>
        <w:pStyle w:val="NormalWeb"/>
        <w:spacing w:after="0"/>
        <w:rPr>
          <w:b/>
          <w:bCs/>
          <w:color w:val="215E99" w:themeColor="text2" w:themeTint="BF"/>
          <w:sz w:val="36"/>
          <w:szCs w:val="36"/>
          <w:lang w:val="en-CA"/>
        </w:rPr>
      </w:pPr>
      <w:r w:rsidRPr="00B41427">
        <w:rPr>
          <w:b/>
          <w:bCs/>
          <w:noProof/>
          <w:color w:val="0D7A7A"/>
          <w:sz w:val="36"/>
          <w:szCs w:val="36"/>
          <w:lang w:val="en-CA"/>
        </w:rPr>
        <w:drawing>
          <wp:anchor distT="0" distB="0" distL="114300" distR="114300" simplePos="0" relativeHeight="251659264" behindDoc="1" locked="0" layoutInCell="1" allowOverlap="1" wp14:anchorId="6E91B800" wp14:editId="6A80D062">
            <wp:simplePos x="0" y="0"/>
            <wp:positionH relativeFrom="column">
              <wp:posOffset>-552450</wp:posOffset>
            </wp:positionH>
            <wp:positionV relativeFrom="paragraph">
              <wp:posOffset>0</wp:posOffset>
            </wp:positionV>
            <wp:extent cx="1857375" cy="1238250"/>
            <wp:effectExtent l="0" t="0" r="9525" b="0"/>
            <wp:wrapTight wrapText="bothSides">
              <wp:wrapPolygon edited="0">
                <wp:start x="0" y="0"/>
                <wp:lineTo x="0" y="21268"/>
                <wp:lineTo x="21489" y="21268"/>
                <wp:lineTo x="21489" y="0"/>
                <wp:lineTo x="0" y="0"/>
              </wp:wrapPolygon>
            </wp:wrapTight>
            <wp:docPr id="4120734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7375" cy="1238250"/>
                    </a:xfrm>
                    <a:prstGeom prst="rect">
                      <a:avLst/>
                    </a:prstGeom>
                    <a:noFill/>
                  </pic:spPr>
                </pic:pic>
              </a:graphicData>
            </a:graphic>
            <wp14:sizeRelH relativeFrom="margin">
              <wp14:pctWidth>0</wp14:pctWidth>
            </wp14:sizeRelH>
            <wp14:sizeRelV relativeFrom="margin">
              <wp14:pctHeight>0</wp14:pctHeight>
            </wp14:sizeRelV>
          </wp:anchor>
        </w:drawing>
      </w:r>
      <w:r w:rsidRPr="00B41427">
        <w:rPr>
          <w:b/>
          <w:bCs/>
          <w:color w:val="0D7A7A"/>
          <w:sz w:val="36"/>
          <w:szCs w:val="36"/>
          <w:lang w:val="en-CA"/>
        </w:rPr>
        <w:t xml:space="preserve">Hematology and Iron Infusion Clinic </w:t>
      </w:r>
    </w:p>
    <w:p w14:paraId="0A0F14A4" w14:textId="77777777" w:rsidR="000657C9" w:rsidRPr="000657C9" w:rsidRDefault="000657C9" w:rsidP="000657C9">
      <w:pPr>
        <w:pStyle w:val="NormalWeb"/>
        <w:spacing w:after="0"/>
        <w:rPr>
          <w:b/>
          <w:bCs/>
          <w:color w:val="215E99" w:themeColor="text2" w:themeTint="BF"/>
          <w:sz w:val="22"/>
          <w:szCs w:val="22"/>
          <w:lang w:val="en-CA"/>
        </w:rPr>
      </w:pPr>
      <w:r w:rsidRPr="000657C9">
        <w:rPr>
          <w:b/>
          <w:bCs/>
          <w:color w:val="0D7A7A"/>
          <w:sz w:val="22"/>
          <w:szCs w:val="22"/>
          <w:lang w:val="en-CA"/>
        </w:rPr>
        <w:t>15315 - 66 Avenue, Suite 311, Surrey, BC V3S 2A1</w:t>
      </w:r>
    </w:p>
    <w:p w14:paraId="7F979192" w14:textId="77777777" w:rsidR="000657C9" w:rsidRPr="000657C9" w:rsidRDefault="000657C9" w:rsidP="000657C9">
      <w:pPr>
        <w:pStyle w:val="NormalWeb"/>
        <w:spacing w:after="0"/>
        <w:rPr>
          <w:b/>
          <w:bCs/>
          <w:color w:val="215E99" w:themeColor="text2" w:themeTint="BF"/>
          <w:sz w:val="22"/>
          <w:szCs w:val="22"/>
          <w:lang w:val="en-CA"/>
        </w:rPr>
      </w:pPr>
      <w:r w:rsidRPr="000657C9">
        <w:rPr>
          <w:b/>
          <w:bCs/>
          <w:color w:val="0D7A7A"/>
          <w:sz w:val="22"/>
          <w:szCs w:val="22"/>
          <w:lang w:val="en-CA"/>
        </w:rPr>
        <w:t>Fax: 604-398-8265 I Tel: 604-332-7988</w:t>
      </w:r>
    </w:p>
    <w:p w14:paraId="74B87E81" w14:textId="77777777" w:rsidR="000657C9" w:rsidRPr="000657C9" w:rsidRDefault="000657C9" w:rsidP="000657C9">
      <w:pPr>
        <w:pStyle w:val="NormalWeb"/>
        <w:spacing w:after="0"/>
        <w:rPr>
          <w:b/>
          <w:bCs/>
          <w:color w:val="215E99" w:themeColor="text2" w:themeTint="BF"/>
          <w:sz w:val="22"/>
          <w:szCs w:val="22"/>
          <w:lang w:val="en-CA"/>
        </w:rPr>
      </w:pPr>
      <w:r w:rsidRPr="000657C9">
        <w:rPr>
          <w:b/>
          <w:bCs/>
          <w:color w:val="0D7A7A"/>
          <w:sz w:val="22"/>
          <w:szCs w:val="22"/>
          <w:lang w:val="en-CA"/>
        </w:rPr>
        <w:t>Email: Admin@heme-iron-infusion.ca</w:t>
      </w:r>
    </w:p>
    <w:p w14:paraId="71DC369B" w14:textId="77777777" w:rsidR="000657C9" w:rsidRPr="000657C9" w:rsidRDefault="000657C9" w:rsidP="00C27F45">
      <w:pPr>
        <w:pStyle w:val="NormalWeb"/>
        <w:spacing w:before="0" w:beforeAutospacing="0" w:after="0" w:afterAutospacing="0"/>
        <w:rPr>
          <w:b/>
          <w:bCs/>
          <w:color w:val="215E99" w:themeColor="text2" w:themeTint="BF"/>
          <w:sz w:val="22"/>
          <w:szCs w:val="22"/>
          <w:lang w:val="en-CA"/>
        </w:rPr>
      </w:pPr>
    </w:p>
    <w:p w14:paraId="465E9CEC" w14:textId="449060BE" w:rsidR="00C27F45" w:rsidRPr="00C27F45" w:rsidRDefault="00C27F45" w:rsidP="00C27F45">
      <w:pPr>
        <w:pStyle w:val="NormalWeb"/>
        <w:spacing w:before="0" w:beforeAutospacing="0" w:after="0" w:afterAutospacing="0"/>
        <w:rPr>
          <w:color w:val="000000"/>
          <w:sz w:val="22"/>
          <w:szCs w:val="22"/>
        </w:rPr>
      </w:pPr>
      <w:r w:rsidRPr="00C27F45">
        <w:rPr>
          <w:b/>
          <w:bCs/>
          <w:color w:val="215E99" w:themeColor="text2" w:themeTint="BF"/>
          <w:sz w:val="22"/>
          <w:szCs w:val="22"/>
        </w:rPr>
        <w:t>Ferinject (ferric carboxymaltose</w:t>
      </w:r>
      <w:r w:rsidR="00FE32DF">
        <w:rPr>
          <w:b/>
          <w:bCs/>
          <w:color w:val="215E99" w:themeColor="text2" w:themeTint="BF"/>
          <w:sz w:val="22"/>
          <w:szCs w:val="22"/>
        </w:rPr>
        <w:t xml:space="preserve"> - FCM</w:t>
      </w:r>
      <w:r w:rsidRPr="00C27F45">
        <w:rPr>
          <w:b/>
          <w:bCs/>
          <w:color w:val="215E99" w:themeColor="text2" w:themeTint="BF"/>
          <w:sz w:val="22"/>
          <w:szCs w:val="22"/>
        </w:rPr>
        <w:t>) is a high dose IV Iron product which is and can be given in 15 minutes</w:t>
      </w:r>
      <w:r w:rsidRPr="00C27F45">
        <w:rPr>
          <w:color w:val="215E99" w:themeColor="text2" w:themeTint="BF"/>
          <w:sz w:val="22"/>
          <w:szCs w:val="22"/>
        </w:rPr>
        <w:t xml:space="preserve">.  </w:t>
      </w:r>
      <w:r w:rsidRPr="00C27F45">
        <w:rPr>
          <w:color w:val="000000"/>
          <w:sz w:val="22"/>
          <w:szCs w:val="22"/>
        </w:rPr>
        <w:t>This product has been out for more than 18 years in the global market and has now come to Canada.  FCM has been studied in pregnant women, pediatrics (1 and older), renal, heart failure, IBD patients and women with iron deficiency anemia.  </w:t>
      </w:r>
      <w:proofErr w:type="gramStart"/>
      <w:r w:rsidRPr="00C27F45">
        <w:rPr>
          <w:color w:val="000000"/>
          <w:sz w:val="22"/>
          <w:szCs w:val="22"/>
        </w:rPr>
        <w:t>CSL</w:t>
      </w:r>
      <w:proofErr w:type="gramEnd"/>
      <w:r w:rsidRPr="00C27F45">
        <w:rPr>
          <w:color w:val="000000"/>
          <w:sz w:val="22"/>
          <w:szCs w:val="22"/>
        </w:rPr>
        <w:t xml:space="preserve"> the maker of </w:t>
      </w:r>
      <w:proofErr w:type="gramStart"/>
      <w:r w:rsidRPr="00C27F45">
        <w:rPr>
          <w:color w:val="000000"/>
          <w:sz w:val="22"/>
          <w:szCs w:val="22"/>
        </w:rPr>
        <w:t>FCM</w:t>
      </w:r>
      <w:proofErr w:type="gramEnd"/>
      <w:r w:rsidRPr="00C27F45">
        <w:rPr>
          <w:color w:val="000000"/>
          <w:sz w:val="22"/>
          <w:szCs w:val="22"/>
        </w:rPr>
        <w:t xml:space="preserve"> is also the producer of iron sucrose (</w:t>
      </w:r>
      <w:proofErr w:type="spellStart"/>
      <w:r w:rsidRPr="00C27F45">
        <w:rPr>
          <w:color w:val="000000"/>
          <w:sz w:val="22"/>
          <w:szCs w:val="22"/>
        </w:rPr>
        <w:t>Venofer</w:t>
      </w:r>
      <w:proofErr w:type="spellEnd"/>
      <w:r w:rsidRPr="00C27F45">
        <w:rPr>
          <w:color w:val="000000"/>
          <w:sz w:val="22"/>
          <w:szCs w:val="22"/>
        </w:rPr>
        <w:t>). FCM has over 30 million patients/year experience already.</w:t>
      </w:r>
    </w:p>
    <w:p w14:paraId="1A90C300" w14:textId="77777777" w:rsidR="00C27F45" w:rsidRPr="00C27F45" w:rsidRDefault="00C27F45" w:rsidP="00C27F45">
      <w:pPr>
        <w:pStyle w:val="NormalWeb"/>
        <w:spacing w:before="0" w:beforeAutospacing="0" w:after="0" w:afterAutospacing="0"/>
        <w:rPr>
          <w:sz w:val="22"/>
          <w:szCs w:val="22"/>
        </w:rPr>
      </w:pPr>
    </w:p>
    <w:p w14:paraId="36B6D2A4" w14:textId="3D02CA8F" w:rsidR="00C27F45" w:rsidRPr="00C27F45" w:rsidRDefault="00C27F45" w:rsidP="00C27F45">
      <w:pPr>
        <w:rPr>
          <w:sz w:val="22"/>
          <w:szCs w:val="22"/>
        </w:rPr>
      </w:pPr>
      <w:r w:rsidRPr="00C27F45">
        <w:rPr>
          <w:sz w:val="22"/>
          <w:szCs w:val="22"/>
        </w:rPr>
        <w:t xml:space="preserve">There is a </w:t>
      </w:r>
      <w:r w:rsidRPr="00C27F45">
        <w:rPr>
          <w:b/>
          <w:bCs/>
          <w:color w:val="215E99" w:themeColor="text2" w:themeTint="BF"/>
          <w:sz w:val="22"/>
          <w:szCs w:val="22"/>
        </w:rPr>
        <w:t>Patient Benefit program</w:t>
      </w:r>
      <w:r w:rsidRPr="00C27F45">
        <w:rPr>
          <w:color w:val="215E99" w:themeColor="text2" w:themeTint="BF"/>
          <w:sz w:val="22"/>
          <w:szCs w:val="22"/>
        </w:rPr>
        <w:t xml:space="preserve"> </w:t>
      </w:r>
      <w:r w:rsidRPr="00C27F45">
        <w:rPr>
          <w:sz w:val="22"/>
          <w:szCs w:val="22"/>
        </w:rPr>
        <w:t>that provide</w:t>
      </w:r>
      <w:r>
        <w:rPr>
          <w:sz w:val="22"/>
          <w:szCs w:val="22"/>
        </w:rPr>
        <w:t>s</w:t>
      </w:r>
      <w:r w:rsidRPr="00C27F45">
        <w:rPr>
          <w:sz w:val="22"/>
          <w:szCs w:val="22"/>
        </w:rPr>
        <w:t xml:space="preserve"> </w:t>
      </w:r>
      <w:r w:rsidRPr="00C27F45">
        <w:rPr>
          <w:b/>
          <w:bCs/>
          <w:color w:val="215E99" w:themeColor="text2" w:themeTint="BF"/>
          <w:sz w:val="22"/>
          <w:szCs w:val="22"/>
        </w:rPr>
        <w:t>financial support</w:t>
      </w:r>
      <w:r w:rsidRPr="00C27F45">
        <w:rPr>
          <w:color w:val="215E99" w:themeColor="text2" w:themeTint="BF"/>
          <w:sz w:val="22"/>
          <w:szCs w:val="22"/>
        </w:rPr>
        <w:t xml:space="preserve"> </w:t>
      </w:r>
      <w:r w:rsidRPr="00C27F45">
        <w:rPr>
          <w:sz w:val="22"/>
          <w:szCs w:val="22"/>
        </w:rPr>
        <w:t xml:space="preserve">for your patients with </w:t>
      </w:r>
      <w:proofErr w:type="gramStart"/>
      <w:r w:rsidRPr="00C27F45">
        <w:rPr>
          <w:b/>
          <w:bCs/>
          <w:color w:val="215E99" w:themeColor="text2" w:themeTint="BF"/>
          <w:sz w:val="22"/>
          <w:szCs w:val="22"/>
        </w:rPr>
        <w:t>product</w:t>
      </w:r>
      <w:proofErr w:type="gramEnd"/>
      <w:r w:rsidRPr="00C27F45">
        <w:rPr>
          <w:b/>
          <w:bCs/>
          <w:color w:val="215E99" w:themeColor="text2" w:themeTint="BF"/>
          <w:sz w:val="22"/>
          <w:szCs w:val="22"/>
        </w:rPr>
        <w:t xml:space="preserve"> being covered</w:t>
      </w:r>
      <w:r w:rsidRPr="00C27F45">
        <w:rPr>
          <w:sz w:val="22"/>
          <w:szCs w:val="22"/>
        </w:rPr>
        <w:t xml:space="preserve">. </w:t>
      </w:r>
      <w:r w:rsidRPr="00C27F45">
        <w:rPr>
          <w:b/>
          <w:bCs/>
          <w:sz w:val="22"/>
          <w:szCs w:val="22"/>
        </w:rPr>
        <w:t>Majority of Insurances cover Ferinject.</w:t>
      </w:r>
      <w:r w:rsidRPr="00C27F45">
        <w:rPr>
          <w:sz w:val="22"/>
          <w:szCs w:val="22"/>
        </w:rPr>
        <w:t xml:space="preserve"> </w:t>
      </w:r>
    </w:p>
    <w:p w14:paraId="2CA4029C" w14:textId="0297C94B" w:rsidR="00C27F45" w:rsidRPr="00C27F45" w:rsidRDefault="00C27F45" w:rsidP="00C27F45">
      <w:pPr>
        <w:pBdr>
          <w:top w:val="single" w:sz="4" w:space="1" w:color="auto"/>
          <w:left w:val="single" w:sz="4" w:space="4" w:color="auto"/>
          <w:bottom w:val="single" w:sz="4" w:space="1" w:color="auto"/>
          <w:right w:val="single" w:sz="4" w:space="4" w:color="auto"/>
        </w:pBdr>
        <w:rPr>
          <w:sz w:val="22"/>
          <w:szCs w:val="22"/>
        </w:rPr>
      </w:pPr>
      <w:r w:rsidRPr="00C27F45">
        <w:rPr>
          <w:sz w:val="22"/>
          <w:szCs w:val="22"/>
        </w:rPr>
        <w:t xml:space="preserve">There </w:t>
      </w:r>
      <w:proofErr w:type="gramStart"/>
      <w:r w:rsidRPr="00C27F45">
        <w:rPr>
          <w:sz w:val="22"/>
          <w:szCs w:val="22"/>
        </w:rPr>
        <w:t>is</w:t>
      </w:r>
      <w:proofErr w:type="gramEnd"/>
      <w:r w:rsidRPr="00C27F45">
        <w:rPr>
          <w:sz w:val="22"/>
          <w:szCs w:val="22"/>
        </w:rPr>
        <w:t xml:space="preserve"> a new </w:t>
      </w:r>
      <w:r w:rsidR="00FE32DF">
        <w:rPr>
          <w:b/>
          <w:bCs/>
          <w:color w:val="215E99" w:themeColor="text2" w:themeTint="BF"/>
          <w:sz w:val="22"/>
          <w:szCs w:val="22"/>
        </w:rPr>
        <w:t>Hematology and Iron Infusion</w:t>
      </w:r>
      <w:r w:rsidRPr="00C27F45">
        <w:rPr>
          <w:b/>
          <w:bCs/>
          <w:color w:val="215E99" w:themeColor="text2" w:themeTint="BF"/>
          <w:sz w:val="22"/>
          <w:szCs w:val="22"/>
        </w:rPr>
        <w:t xml:space="preserve"> Clinic</w:t>
      </w:r>
      <w:r w:rsidRPr="00C27F45">
        <w:rPr>
          <w:color w:val="215E99" w:themeColor="text2" w:themeTint="BF"/>
          <w:sz w:val="22"/>
          <w:szCs w:val="22"/>
        </w:rPr>
        <w:t xml:space="preserve"> </w:t>
      </w:r>
      <w:r w:rsidRPr="00C27F45">
        <w:rPr>
          <w:sz w:val="22"/>
          <w:szCs w:val="22"/>
        </w:rPr>
        <w:t xml:space="preserve">conveniently located </w:t>
      </w:r>
      <w:r w:rsidR="00FE32DF">
        <w:rPr>
          <w:sz w:val="22"/>
          <w:szCs w:val="22"/>
        </w:rPr>
        <w:t>in Surrey, BC</w:t>
      </w:r>
      <w:r w:rsidRPr="00C27F45">
        <w:rPr>
          <w:sz w:val="22"/>
          <w:szCs w:val="22"/>
        </w:rPr>
        <w:t xml:space="preserve">. Unlike most private infusion sites, this clinic offers </w:t>
      </w:r>
      <w:r w:rsidRPr="00C27F45">
        <w:rPr>
          <w:b/>
          <w:bCs/>
          <w:color w:val="215E99" w:themeColor="text2" w:themeTint="BF"/>
          <w:sz w:val="22"/>
          <w:szCs w:val="22"/>
        </w:rPr>
        <w:t>IV iron infusions free of charge</w:t>
      </w:r>
      <w:r w:rsidRPr="00C27F45">
        <w:rPr>
          <w:sz w:val="22"/>
          <w:szCs w:val="22"/>
        </w:rPr>
        <w:t xml:space="preserve">—there are </w:t>
      </w:r>
      <w:r w:rsidRPr="00C27F45">
        <w:rPr>
          <w:b/>
          <w:bCs/>
          <w:color w:val="215E99" w:themeColor="text2" w:themeTint="BF"/>
          <w:sz w:val="22"/>
          <w:szCs w:val="22"/>
          <w:u w:val="single"/>
        </w:rPr>
        <w:t>no infusion fees</w:t>
      </w:r>
      <w:r w:rsidRPr="00C27F45">
        <w:rPr>
          <w:sz w:val="22"/>
          <w:szCs w:val="22"/>
        </w:rPr>
        <w:t xml:space="preserve"> for patients.</w:t>
      </w:r>
    </w:p>
    <w:p w14:paraId="2B04E2FB" w14:textId="5968D3AC" w:rsidR="00C27F45" w:rsidRPr="00C27F45" w:rsidRDefault="00C27F45" w:rsidP="00C27F45">
      <w:pPr>
        <w:rPr>
          <w:color w:val="215E99" w:themeColor="text2" w:themeTint="BF"/>
          <w:sz w:val="22"/>
          <w:szCs w:val="22"/>
        </w:rPr>
      </w:pPr>
      <w:r w:rsidRPr="00C27F45">
        <w:rPr>
          <w:sz w:val="22"/>
          <w:szCs w:val="22"/>
        </w:rPr>
        <w:t>Key details of the</w:t>
      </w:r>
      <w:r w:rsidRPr="00C27F45">
        <w:rPr>
          <w:b/>
          <w:bCs/>
          <w:sz w:val="22"/>
          <w:szCs w:val="22"/>
        </w:rPr>
        <w:t xml:space="preserve"> </w:t>
      </w:r>
      <w:r w:rsidR="00FE32DF">
        <w:rPr>
          <w:b/>
          <w:bCs/>
          <w:color w:val="215E99" w:themeColor="text2" w:themeTint="BF"/>
          <w:sz w:val="22"/>
          <w:szCs w:val="22"/>
        </w:rPr>
        <w:t>Hematology and Iron</w:t>
      </w:r>
      <w:r w:rsidRPr="00C27F45">
        <w:rPr>
          <w:b/>
          <w:bCs/>
          <w:color w:val="215E99" w:themeColor="text2" w:themeTint="BF"/>
          <w:sz w:val="22"/>
          <w:szCs w:val="22"/>
        </w:rPr>
        <w:t xml:space="preserve"> </w:t>
      </w:r>
      <w:r w:rsidR="00FE32DF">
        <w:rPr>
          <w:b/>
          <w:bCs/>
          <w:color w:val="215E99" w:themeColor="text2" w:themeTint="BF"/>
          <w:sz w:val="22"/>
          <w:szCs w:val="22"/>
        </w:rPr>
        <w:t xml:space="preserve">Infusion </w:t>
      </w:r>
      <w:r w:rsidRPr="00C27F45">
        <w:rPr>
          <w:b/>
          <w:bCs/>
          <w:color w:val="215E99" w:themeColor="text2" w:themeTint="BF"/>
          <w:sz w:val="22"/>
          <w:szCs w:val="22"/>
        </w:rPr>
        <w:t>Clinic</w:t>
      </w:r>
    </w:p>
    <w:p w14:paraId="75847585" w14:textId="55E3743F" w:rsidR="00C27F45" w:rsidRPr="00C27F45" w:rsidRDefault="00C27F45" w:rsidP="00C27F45">
      <w:pPr>
        <w:numPr>
          <w:ilvl w:val="0"/>
          <w:numId w:val="1"/>
        </w:numPr>
        <w:rPr>
          <w:sz w:val="22"/>
          <w:szCs w:val="22"/>
        </w:rPr>
      </w:pPr>
      <w:r w:rsidRPr="00C27F45">
        <w:rPr>
          <w:b/>
          <w:bCs/>
          <w:color w:val="215E99" w:themeColor="text2" w:themeTint="BF"/>
          <w:sz w:val="22"/>
          <w:szCs w:val="22"/>
        </w:rPr>
        <w:t>Medical Oversight:</w:t>
      </w:r>
      <w:r w:rsidRPr="00C27F45">
        <w:rPr>
          <w:color w:val="215E99" w:themeColor="text2" w:themeTint="BF"/>
          <w:sz w:val="22"/>
          <w:szCs w:val="22"/>
        </w:rPr>
        <w:t xml:space="preserve"> </w:t>
      </w:r>
      <w:r w:rsidRPr="00C27F45">
        <w:rPr>
          <w:sz w:val="22"/>
          <w:szCs w:val="22"/>
        </w:rPr>
        <w:t xml:space="preserve">Managed by </w:t>
      </w:r>
      <w:r w:rsidR="00FE32DF">
        <w:rPr>
          <w:sz w:val="22"/>
          <w:szCs w:val="22"/>
        </w:rPr>
        <w:t>Hematologist.</w:t>
      </w:r>
    </w:p>
    <w:p w14:paraId="759D7450" w14:textId="323A729E" w:rsidR="00C27F45" w:rsidRPr="00C27F45" w:rsidRDefault="00C27F45" w:rsidP="00C27F45">
      <w:pPr>
        <w:numPr>
          <w:ilvl w:val="0"/>
          <w:numId w:val="1"/>
        </w:numPr>
        <w:rPr>
          <w:sz w:val="22"/>
          <w:szCs w:val="22"/>
        </w:rPr>
      </w:pPr>
      <w:r w:rsidRPr="00C27F45">
        <w:rPr>
          <w:b/>
          <w:bCs/>
          <w:color w:val="215E99" w:themeColor="text2" w:themeTint="BF"/>
          <w:sz w:val="22"/>
          <w:szCs w:val="22"/>
        </w:rPr>
        <w:t>Facilities:</w:t>
      </w:r>
      <w:r w:rsidRPr="00C27F45">
        <w:rPr>
          <w:color w:val="215E99" w:themeColor="text2" w:themeTint="BF"/>
          <w:sz w:val="22"/>
          <w:szCs w:val="22"/>
        </w:rPr>
        <w:t xml:space="preserve"> </w:t>
      </w:r>
      <w:r w:rsidRPr="00C27F45">
        <w:rPr>
          <w:sz w:val="22"/>
          <w:szCs w:val="22"/>
        </w:rPr>
        <w:t>Private rooms and accepting pregnant patients</w:t>
      </w:r>
      <w:r w:rsidR="00FE32DF">
        <w:rPr>
          <w:sz w:val="22"/>
          <w:szCs w:val="22"/>
        </w:rPr>
        <w:t>.</w:t>
      </w:r>
    </w:p>
    <w:p w14:paraId="34840ACA" w14:textId="77777777" w:rsidR="00C27F45" w:rsidRPr="00C27F45" w:rsidRDefault="00C27F45" w:rsidP="00C27F45">
      <w:pPr>
        <w:numPr>
          <w:ilvl w:val="0"/>
          <w:numId w:val="1"/>
        </w:numPr>
        <w:rPr>
          <w:sz w:val="22"/>
          <w:szCs w:val="22"/>
        </w:rPr>
      </w:pPr>
      <w:r w:rsidRPr="00C27F45">
        <w:rPr>
          <w:b/>
          <w:bCs/>
          <w:color w:val="215E99" w:themeColor="text2" w:themeTint="BF"/>
          <w:sz w:val="22"/>
          <w:szCs w:val="22"/>
        </w:rPr>
        <w:t>Turnaround Time:</w:t>
      </w:r>
      <w:r w:rsidRPr="00C27F45">
        <w:rPr>
          <w:color w:val="215E99" w:themeColor="text2" w:themeTint="BF"/>
          <w:sz w:val="22"/>
          <w:szCs w:val="22"/>
        </w:rPr>
        <w:t xml:space="preserve"> </w:t>
      </w:r>
      <w:r w:rsidRPr="00C27F45">
        <w:rPr>
          <w:sz w:val="22"/>
          <w:szCs w:val="22"/>
        </w:rPr>
        <w:t>Approximately 2 weeks for infusion appointments</w:t>
      </w:r>
    </w:p>
    <w:p w14:paraId="489EA63F" w14:textId="77777777" w:rsidR="00C27F45" w:rsidRPr="00C27F45" w:rsidRDefault="00C27F45" w:rsidP="00C27F45">
      <w:pPr>
        <w:numPr>
          <w:ilvl w:val="0"/>
          <w:numId w:val="1"/>
        </w:numPr>
        <w:rPr>
          <w:sz w:val="22"/>
          <w:szCs w:val="22"/>
        </w:rPr>
      </w:pPr>
      <w:r w:rsidRPr="00C27F45">
        <w:rPr>
          <w:b/>
          <w:bCs/>
          <w:color w:val="215E99" w:themeColor="text2" w:themeTint="BF"/>
          <w:sz w:val="22"/>
          <w:szCs w:val="22"/>
        </w:rPr>
        <w:t>Iron Provided:</w:t>
      </w:r>
      <w:r w:rsidRPr="00C27F45">
        <w:rPr>
          <w:color w:val="215E99" w:themeColor="text2" w:themeTint="BF"/>
          <w:sz w:val="22"/>
          <w:szCs w:val="22"/>
        </w:rPr>
        <w:t xml:space="preserve"> </w:t>
      </w:r>
      <w:r w:rsidRPr="00C27F45">
        <w:rPr>
          <w:i/>
          <w:iCs/>
          <w:sz w:val="22"/>
          <w:szCs w:val="22"/>
        </w:rPr>
        <w:t>Ferinject</w:t>
      </w:r>
      <w:r w:rsidRPr="00C27F45">
        <w:rPr>
          <w:sz w:val="22"/>
          <w:szCs w:val="22"/>
        </w:rPr>
        <w:t xml:space="preserve"> (Ferric Carboxymaltose)</w:t>
      </w:r>
    </w:p>
    <w:p w14:paraId="42A36EFD" w14:textId="6056A568" w:rsidR="00C27F45" w:rsidRPr="00C27F45" w:rsidRDefault="00C27F45" w:rsidP="00C27F45">
      <w:pPr>
        <w:numPr>
          <w:ilvl w:val="1"/>
          <w:numId w:val="1"/>
        </w:numPr>
        <w:rPr>
          <w:sz w:val="22"/>
          <w:szCs w:val="22"/>
        </w:rPr>
      </w:pPr>
      <w:proofErr w:type="gramStart"/>
      <w:r w:rsidRPr="00C27F45">
        <w:rPr>
          <w:sz w:val="22"/>
          <w:szCs w:val="22"/>
        </w:rPr>
        <w:t>Patient is</w:t>
      </w:r>
      <w:proofErr w:type="gramEnd"/>
      <w:r w:rsidRPr="00C27F45">
        <w:rPr>
          <w:sz w:val="22"/>
          <w:szCs w:val="22"/>
        </w:rPr>
        <w:t xml:space="preserve"> referred to the </w:t>
      </w:r>
      <w:proofErr w:type="gramStart"/>
      <w:r w:rsidRPr="00C27F45">
        <w:rPr>
          <w:sz w:val="22"/>
          <w:szCs w:val="22"/>
        </w:rPr>
        <w:t>clinic,</w:t>
      </w:r>
      <w:proofErr w:type="gramEnd"/>
      <w:r w:rsidRPr="00C27F45">
        <w:rPr>
          <w:sz w:val="22"/>
          <w:szCs w:val="22"/>
        </w:rPr>
        <w:t xml:space="preserve"> the </w:t>
      </w:r>
      <w:r w:rsidR="00FE32DF">
        <w:rPr>
          <w:sz w:val="22"/>
          <w:szCs w:val="22"/>
        </w:rPr>
        <w:t>Hematology and Iron Infusion</w:t>
      </w:r>
      <w:r w:rsidRPr="00C27F45">
        <w:rPr>
          <w:sz w:val="22"/>
          <w:szCs w:val="22"/>
        </w:rPr>
        <w:t xml:space="preserve"> clinic is managing the rest. </w:t>
      </w:r>
      <w:r w:rsidR="00FE32DF">
        <w:rPr>
          <w:sz w:val="22"/>
          <w:szCs w:val="22"/>
        </w:rPr>
        <w:t>Pharmasave</w:t>
      </w:r>
      <w:r w:rsidRPr="00C27F45">
        <w:rPr>
          <w:sz w:val="22"/>
          <w:szCs w:val="22"/>
        </w:rPr>
        <w:t xml:space="preserve"> Pharmacy manages </w:t>
      </w:r>
      <w:r w:rsidR="00FE32DF" w:rsidRPr="00C27F45">
        <w:rPr>
          <w:sz w:val="22"/>
          <w:szCs w:val="22"/>
        </w:rPr>
        <w:t>Patient</w:t>
      </w:r>
      <w:r w:rsidRPr="00C27F45">
        <w:rPr>
          <w:sz w:val="22"/>
          <w:szCs w:val="22"/>
        </w:rPr>
        <w:t xml:space="preserve"> benefit cards</w:t>
      </w:r>
      <w:r w:rsidR="00FE32DF">
        <w:rPr>
          <w:sz w:val="22"/>
          <w:szCs w:val="22"/>
        </w:rPr>
        <w:t>, Insurance, co-pay</w:t>
      </w:r>
      <w:r w:rsidRPr="00C27F45">
        <w:rPr>
          <w:sz w:val="22"/>
          <w:szCs w:val="22"/>
        </w:rPr>
        <w:t xml:space="preserve">. </w:t>
      </w:r>
    </w:p>
    <w:p w14:paraId="12E5C0B8" w14:textId="77777777" w:rsidR="00C27F45" w:rsidRPr="00C27F45" w:rsidRDefault="00C27F45" w:rsidP="00C27F45">
      <w:pPr>
        <w:rPr>
          <w:b/>
          <w:bCs/>
          <w:sz w:val="22"/>
          <w:szCs w:val="22"/>
          <w:u w:val="single"/>
        </w:rPr>
      </w:pPr>
      <w:r w:rsidRPr="00C27F45">
        <w:rPr>
          <w:b/>
          <w:bCs/>
          <w:sz w:val="22"/>
          <w:szCs w:val="22"/>
          <w:u w:val="single"/>
        </w:rPr>
        <w:t xml:space="preserve">How to </w:t>
      </w:r>
      <w:proofErr w:type="gramStart"/>
      <w:r w:rsidRPr="00C27F45">
        <w:rPr>
          <w:b/>
          <w:bCs/>
          <w:sz w:val="22"/>
          <w:szCs w:val="22"/>
          <w:u w:val="single"/>
        </w:rPr>
        <w:t>refer</w:t>
      </w:r>
      <w:proofErr w:type="gramEnd"/>
      <w:r w:rsidRPr="00C27F45">
        <w:rPr>
          <w:b/>
          <w:bCs/>
          <w:sz w:val="22"/>
          <w:szCs w:val="22"/>
          <w:u w:val="single"/>
        </w:rPr>
        <w:t xml:space="preserve"> a patient for the Rapid Access IV Iron Clinic:</w:t>
      </w:r>
    </w:p>
    <w:p w14:paraId="131F2066" w14:textId="4ECEA16D" w:rsidR="00C27F45" w:rsidRPr="00C27F45" w:rsidRDefault="00C27F45" w:rsidP="00C27F45">
      <w:pPr>
        <w:numPr>
          <w:ilvl w:val="0"/>
          <w:numId w:val="2"/>
        </w:numPr>
        <w:spacing w:after="0" w:line="240" w:lineRule="auto"/>
        <w:rPr>
          <w:rFonts w:eastAsia="Times New Roman"/>
          <w:color w:val="000000"/>
          <w:sz w:val="22"/>
          <w:szCs w:val="22"/>
        </w:rPr>
      </w:pPr>
      <w:r w:rsidRPr="00C27F45">
        <w:rPr>
          <w:rFonts w:eastAsia="Times New Roman"/>
          <w:color w:val="000000"/>
          <w:sz w:val="22"/>
          <w:szCs w:val="22"/>
        </w:rPr>
        <w:t>Use the attached referral form</w:t>
      </w:r>
      <w:r w:rsidR="00FE32DF">
        <w:rPr>
          <w:rFonts w:eastAsia="Times New Roman"/>
          <w:color w:val="000000"/>
          <w:sz w:val="22"/>
          <w:szCs w:val="22"/>
        </w:rPr>
        <w:t xml:space="preserve"> – OR download from </w:t>
      </w:r>
      <w:hyperlink r:id="rId6" w:history="1">
        <w:r w:rsidR="00FE32DF" w:rsidRPr="00DD0AE7">
          <w:rPr>
            <w:rStyle w:val="Hyperlink"/>
            <w:rFonts w:eastAsia="Times New Roman"/>
            <w:sz w:val="22"/>
            <w:szCs w:val="22"/>
          </w:rPr>
          <w:t>www.heme-iron-infusion.ca</w:t>
        </w:r>
      </w:hyperlink>
      <w:r w:rsidR="00FE32DF">
        <w:rPr>
          <w:rFonts w:eastAsia="Times New Roman"/>
          <w:color w:val="000000"/>
          <w:sz w:val="22"/>
          <w:szCs w:val="22"/>
        </w:rPr>
        <w:t xml:space="preserve"> or submit directly through our secure website through encrypted submission (HIPAA complaint)</w:t>
      </w:r>
    </w:p>
    <w:p w14:paraId="2C2A9C75" w14:textId="744FE866" w:rsidR="00C27F45" w:rsidRPr="000657C9" w:rsidRDefault="00C27F45" w:rsidP="00C27F45">
      <w:pPr>
        <w:numPr>
          <w:ilvl w:val="0"/>
          <w:numId w:val="2"/>
        </w:numPr>
        <w:spacing w:after="0" w:line="240" w:lineRule="auto"/>
        <w:rPr>
          <w:rFonts w:eastAsia="Times New Roman"/>
          <w:sz w:val="22"/>
          <w:szCs w:val="22"/>
        </w:rPr>
      </w:pPr>
      <w:r w:rsidRPr="00C27F45">
        <w:rPr>
          <w:rFonts w:eastAsia="Times New Roman"/>
          <w:color w:val="000000"/>
          <w:sz w:val="22"/>
          <w:szCs w:val="22"/>
        </w:rPr>
        <w:t>Fax/email th</w:t>
      </w:r>
      <w:r w:rsidR="000657C9">
        <w:rPr>
          <w:rFonts w:eastAsia="Times New Roman"/>
          <w:color w:val="000000"/>
          <w:sz w:val="22"/>
          <w:szCs w:val="22"/>
        </w:rPr>
        <w:t>e</w:t>
      </w:r>
      <w:r w:rsidRPr="00C27F45">
        <w:rPr>
          <w:rFonts w:eastAsia="Times New Roman"/>
          <w:color w:val="000000"/>
          <w:sz w:val="22"/>
          <w:szCs w:val="22"/>
        </w:rPr>
        <w:t xml:space="preserve"> form the </w:t>
      </w:r>
      <w:r w:rsidR="000657C9" w:rsidRPr="000657C9">
        <w:rPr>
          <w:rFonts w:eastAsia="Times New Roman"/>
          <w:sz w:val="22"/>
          <w:szCs w:val="22"/>
        </w:rPr>
        <w:t>Hematology and Iron Infusion</w:t>
      </w:r>
      <w:r w:rsidRPr="000657C9">
        <w:rPr>
          <w:rFonts w:eastAsia="Times New Roman"/>
          <w:sz w:val="22"/>
          <w:szCs w:val="22"/>
        </w:rPr>
        <w:t xml:space="preserve"> Clinic</w:t>
      </w:r>
      <w:r w:rsidR="000657C9" w:rsidRPr="000657C9">
        <w:rPr>
          <w:rFonts w:eastAsia="Times New Roman"/>
          <w:sz w:val="22"/>
          <w:szCs w:val="22"/>
        </w:rPr>
        <w:t xml:space="preserve">. </w:t>
      </w:r>
    </w:p>
    <w:p w14:paraId="0FCB27A4" w14:textId="4565FD5D" w:rsidR="000657C9" w:rsidRPr="000657C9" w:rsidRDefault="000657C9" w:rsidP="00C27F45">
      <w:pPr>
        <w:numPr>
          <w:ilvl w:val="0"/>
          <w:numId w:val="2"/>
        </w:numPr>
        <w:spacing w:after="0" w:line="240" w:lineRule="auto"/>
        <w:rPr>
          <w:rFonts w:eastAsia="Times New Roman"/>
          <w:sz w:val="22"/>
          <w:szCs w:val="22"/>
        </w:rPr>
      </w:pPr>
      <w:r w:rsidRPr="000657C9">
        <w:rPr>
          <w:rFonts w:eastAsia="Times New Roman"/>
          <w:sz w:val="22"/>
          <w:szCs w:val="22"/>
        </w:rPr>
        <w:t xml:space="preserve">The patient will be booked for a consultation with the hematologist and if eligible IV iron will be arranged and administered within 2 weeks. </w:t>
      </w:r>
    </w:p>
    <w:p w14:paraId="7C0B71C3" w14:textId="2A9A9635" w:rsidR="00C27F45" w:rsidRPr="000657C9" w:rsidRDefault="00C27F45" w:rsidP="00C27F45">
      <w:pPr>
        <w:numPr>
          <w:ilvl w:val="0"/>
          <w:numId w:val="2"/>
        </w:numPr>
        <w:spacing w:after="0" w:line="240" w:lineRule="auto"/>
        <w:rPr>
          <w:rFonts w:eastAsia="Times New Roman"/>
          <w:b/>
          <w:bCs/>
          <w:sz w:val="22"/>
          <w:szCs w:val="22"/>
        </w:rPr>
      </w:pPr>
      <w:r w:rsidRPr="000657C9">
        <w:rPr>
          <w:rFonts w:eastAsia="Times New Roman"/>
          <w:sz w:val="22"/>
          <w:szCs w:val="22"/>
        </w:rPr>
        <w:t>The Hematology and Iron Infusion Clinic manages the prescription with Pharmasave pharmacy where they will arrange coverage with the patient (patient doesn't have to go to the pharmacy). We will explore all the options for drug coverage including pharmacare, pharmaceutical compassionate access / co pay and extended health insurance. Unlike many other iron infusion clinics, the Hematology and Iron Infusion Clinic does not charge for infusion.</w:t>
      </w:r>
      <w:r w:rsidR="000657C9" w:rsidRPr="000657C9">
        <w:rPr>
          <w:rFonts w:eastAsia="Times New Roman"/>
          <w:sz w:val="22"/>
          <w:szCs w:val="22"/>
        </w:rPr>
      </w:r>
      <w:r w:rsidRPr="000657C9">
        <w:rPr>
          <w:rFonts w:eastAsia="Times New Roman"/>
          <w:sz w:val="22"/>
          <w:szCs w:val="22"/>
        </w:rPr>
      </w:r>
      <w:proofErr w:type="gramStart"/>
      <w:r w:rsidRPr="000657C9">
        <w:rPr>
          <w:rFonts w:eastAsia="Times New Roman"/>
          <w:sz w:val="22"/>
          <w:szCs w:val="22"/>
        </w:rPr>
      </w:r>
      <w:proofErr w:type="gramEnd"/>
      <w:r w:rsidRPr="000657C9">
        <w:rPr>
          <w:rFonts w:eastAsia="Times New Roman"/>
          <w:sz w:val="22"/>
          <w:szCs w:val="22"/>
        </w:rPr>
      </w:r>
      <w:r w:rsidR="000657C9" w:rsidRPr="000657C9">
        <w:rPr>
          <w:rFonts w:eastAsia="Times New Roman"/>
          <w:sz w:val="22"/>
          <w:szCs w:val="22"/>
        </w:rPr>
      </w:r>
      <w:r w:rsidRPr="000657C9">
        <w:rPr>
          <w:rFonts w:eastAsia="Times New Roman"/>
          <w:sz w:val="22"/>
          <w:szCs w:val="22"/>
        </w:rPr>
      </w:r>
      <w:r w:rsidRPr="000657C9">
        <w:rPr>
          <w:rFonts w:eastAsia="Times New Roman"/>
          <w:b/>
          <w:bCs/>
          <w:sz w:val="22"/>
          <w:szCs w:val="22"/>
        </w:rPr>
      </w:r>
      <w:r w:rsidRPr="000657C9">
        <w:rPr>
          <w:rFonts w:eastAsia="Times New Roman"/>
          <w:sz w:val="22"/>
          <w:szCs w:val="22"/>
        </w:rPr>
      </w:r>
      <w:r w:rsidRPr="000657C9">
        <w:rPr>
          <w:rFonts w:eastAsia="Times New Roman"/>
          <w:b/>
          <w:bCs/>
          <w:sz w:val="22"/>
          <w:szCs w:val="22"/>
        </w:rPr>
      </w:r>
      <w:r w:rsidR="000657C9" w:rsidRPr="000657C9">
        <w:rPr>
          <w:rFonts w:eastAsia="Times New Roman"/>
          <w:b/>
          <w:bCs/>
          <w:sz w:val="22"/>
          <w:szCs w:val="22"/>
        </w:rPr>
      </w:r>
      <w:r w:rsidRPr="000657C9">
        <w:rPr>
          <w:rFonts w:eastAsia="Times New Roman"/>
          <w:b/>
          <w:bCs/>
          <w:sz w:val="22"/>
          <w:szCs w:val="22"/>
        </w:rPr>
      </w:r>
    </w:p>
    <w:p w14:paraId="5E183A0D" w14:textId="7CF2310A" w:rsidR="00C27F45" w:rsidRPr="00C27F45" w:rsidRDefault="00C27F45" w:rsidP="00C27F45">
      <w:pPr>
        <w:numPr>
          <w:ilvl w:val="0"/>
          <w:numId w:val="2"/>
        </w:numPr>
        <w:spacing w:after="0" w:line="240" w:lineRule="auto"/>
        <w:rPr>
          <w:rFonts w:eastAsia="Times New Roman"/>
          <w:color w:val="000000"/>
          <w:sz w:val="22"/>
          <w:szCs w:val="22"/>
        </w:rPr>
      </w:pPr>
      <w:r w:rsidRPr="00C27F45">
        <w:rPr>
          <w:rFonts w:eastAsia="Times New Roman"/>
          <w:color w:val="000000"/>
          <w:sz w:val="22"/>
          <w:szCs w:val="22"/>
        </w:rPr>
        <w:lastRenderedPageBreak/>
        <w:t xml:space="preserve">Follow-up blood work requisition will be done on the physician's behalf by </w:t>
      </w:r>
      <w:r w:rsidR="000657C9">
        <w:rPr>
          <w:rFonts w:eastAsia="Times New Roman"/>
          <w:color w:val="000000"/>
          <w:sz w:val="22"/>
          <w:szCs w:val="22"/>
        </w:rPr>
        <w:t xml:space="preserve">Hematology and Iron Infusion </w:t>
      </w:r>
      <w:proofErr w:type="gramStart"/>
      <w:r w:rsidR="000657C9">
        <w:rPr>
          <w:rFonts w:eastAsia="Times New Roman"/>
          <w:color w:val="000000"/>
          <w:sz w:val="22"/>
          <w:szCs w:val="22"/>
        </w:rPr>
        <w:t>Clinic</w:t>
      </w:r>
      <w:proofErr w:type="gramEnd"/>
      <w:r w:rsidRPr="00C27F45">
        <w:rPr>
          <w:rFonts w:eastAsia="Times New Roman"/>
          <w:color w:val="000000"/>
          <w:sz w:val="22"/>
          <w:szCs w:val="22"/>
        </w:rPr>
        <w:t xml:space="preserve"> and the results will be managed by </w:t>
      </w:r>
      <w:r w:rsidR="000657C9">
        <w:rPr>
          <w:rFonts w:eastAsia="Times New Roman"/>
          <w:color w:val="000000"/>
          <w:sz w:val="22"/>
          <w:szCs w:val="22"/>
        </w:rPr>
        <w:t xml:space="preserve">the hematologist. </w:t>
      </w:r>
    </w:p>
    <w:p w14:paraId="6277FA6F" w14:textId="77777777" w:rsidR="00C27F45" w:rsidRPr="00C27F45" w:rsidRDefault="00C27F45" w:rsidP="00C27F45">
      <w:pPr>
        <w:rPr>
          <w:sz w:val="22"/>
          <w:szCs w:val="22"/>
        </w:rPr>
      </w:pPr>
    </w:p>
    <w:p w14:paraId="2FCF5BE0" w14:textId="77777777" w:rsidR="00C27F45" w:rsidRPr="00C27F45" w:rsidRDefault="00C27F45" w:rsidP="00C27F45">
      <w:pPr>
        <w:rPr>
          <w:sz w:val="22"/>
          <w:szCs w:val="22"/>
        </w:rPr>
      </w:pPr>
      <w:r w:rsidRPr="00C27F45">
        <w:rPr>
          <w:sz w:val="22"/>
          <w:szCs w:val="22"/>
        </w:rPr>
        <w:t>We hope this helps support your patients’ care.</w:t>
      </w:r>
    </w:p>
    <w:p w14:paraId="41047B43" w14:textId="0C2CB8BD" w:rsidR="00C27F45" w:rsidRPr="00C27F45" w:rsidRDefault="00C27F45" w:rsidP="00C27F45">
      <w:pPr>
        <w:pBdr>
          <w:top w:val="single" w:sz="4" w:space="1" w:color="auto"/>
          <w:left w:val="single" w:sz="4" w:space="4" w:color="auto"/>
          <w:bottom w:val="single" w:sz="4" w:space="1" w:color="auto"/>
          <w:right w:val="single" w:sz="4" w:space="4" w:color="auto"/>
        </w:pBdr>
        <w:rPr>
          <w:sz w:val="22"/>
          <w:szCs w:val="22"/>
        </w:rPr>
      </w:pPr>
      <w:r w:rsidRPr="00C27F45">
        <w:rPr>
          <w:sz w:val="22"/>
          <w:szCs w:val="22"/>
        </w:rPr>
        <w:t xml:space="preserve">For other local private infusion clinics, many offer Ferinject. The cost of infusion varies from $175 - $225. </w:t>
      </w:r>
    </w:p>
    <w:p w14:paraId="63F99FD7" w14:textId="4F9AD195" w:rsidR="00C27F45" w:rsidRPr="00C27F45" w:rsidRDefault="00C27F45" w:rsidP="00C27F45">
      <w:pPr>
        <w:pBdr>
          <w:top w:val="single" w:sz="4" w:space="1" w:color="auto"/>
          <w:left w:val="single" w:sz="4" w:space="4" w:color="auto"/>
          <w:bottom w:val="single" w:sz="4" w:space="1" w:color="auto"/>
          <w:right w:val="single" w:sz="4" w:space="4" w:color="auto"/>
        </w:pBdr>
        <w:rPr>
          <w:b/>
          <w:bCs/>
          <w:color w:val="215E99" w:themeColor="text2" w:themeTint="BF"/>
          <w:sz w:val="22"/>
          <w:szCs w:val="22"/>
        </w:rPr>
      </w:pPr>
      <w:r w:rsidRPr="00C27F45">
        <w:rPr>
          <w:b/>
          <w:bCs/>
          <w:color w:val="215E99" w:themeColor="text2" w:themeTint="BF"/>
          <w:sz w:val="22"/>
          <w:szCs w:val="22"/>
        </w:rPr>
        <w:t xml:space="preserve">Visit the list of available clinics </w:t>
      </w:r>
      <w:r w:rsidR="0070678D">
        <w:rPr>
          <w:b/>
          <w:bCs/>
          <w:color w:val="215E99" w:themeColor="text2" w:themeTint="BF"/>
          <w:sz w:val="22"/>
          <w:szCs w:val="22"/>
        </w:rPr>
        <w:t xml:space="preserve">with their referral forms </w:t>
      </w:r>
      <w:r w:rsidRPr="00C27F45">
        <w:rPr>
          <w:b/>
          <w:bCs/>
          <w:color w:val="215E99" w:themeColor="text2" w:themeTint="BF"/>
          <w:sz w:val="22"/>
          <w:szCs w:val="22"/>
        </w:rPr>
        <w:t>in your area on the website</w:t>
      </w:r>
      <w:proofErr w:type="gramStart"/>
      <w:r w:rsidRPr="00C27F45">
        <w:rPr>
          <w:b/>
          <w:bCs/>
          <w:color w:val="215E99" w:themeColor="text2" w:themeTint="BF"/>
          <w:sz w:val="22"/>
          <w:szCs w:val="22"/>
        </w:rPr>
        <w:t xml:space="preserve">:  </w:t>
      </w:r>
      <w:r w:rsidRPr="00C27F45">
        <w:rPr>
          <w:b/>
          <w:bCs/>
          <w:color w:val="FF0000"/>
          <w:sz w:val="22"/>
          <w:szCs w:val="22"/>
        </w:rPr>
        <w:t>FERINJECT.CA</w:t>
      </w:r>
      <w:proofErr w:type="gramEnd"/>
      <w:r w:rsidRPr="00C27F45">
        <w:rPr>
          <w:b/>
          <w:bCs/>
          <w:color w:val="FF0000"/>
          <w:sz w:val="22"/>
          <w:szCs w:val="22"/>
        </w:rPr>
        <w:t xml:space="preserve"> </w:t>
      </w:r>
    </w:p>
    <w:p w14:paraId="7A75E786" w14:textId="77777777" w:rsidR="00C27F45" w:rsidRPr="00C27F45" w:rsidRDefault="00C27F45" w:rsidP="00C27F45">
      <w:pPr>
        <w:pStyle w:val="NormalWeb"/>
        <w:spacing w:before="0" w:beforeAutospacing="0" w:after="0" w:afterAutospacing="0"/>
        <w:rPr>
          <w:sz w:val="22"/>
          <w:szCs w:val="22"/>
        </w:rPr>
      </w:pPr>
    </w:p>
    <w:p w14:paraId="4B34A251" w14:textId="77777777" w:rsidR="00C27F45" w:rsidRPr="00C27F45" w:rsidRDefault="00C27F45">
      <w:pPr>
        <w:rPr>
          <w:sz w:val="22"/>
          <w:szCs w:val="22"/>
        </w:rPr>
      </w:pPr>
    </w:p>
    <w:sectPr w:rsidR="00C27F45" w:rsidRPr="00C27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1288C"/>
    <w:multiLevelType w:val="multilevel"/>
    <w:tmpl w:val="598C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F539D6"/>
    <w:multiLevelType w:val="multilevel"/>
    <w:tmpl w:val="F54E48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86472391">
    <w:abstractNumId w:val="0"/>
  </w:num>
  <w:num w:numId="2" w16cid:durableId="1484456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45"/>
    <w:rsid w:val="000657C9"/>
    <w:rsid w:val="000B1366"/>
    <w:rsid w:val="0070678D"/>
    <w:rsid w:val="00937C7D"/>
    <w:rsid w:val="00B41427"/>
    <w:rsid w:val="00C27F45"/>
    <w:rsid w:val="00D34302"/>
    <w:rsid w:val="00EB5AC2"/>
    <w:rsid w:val="00F661D7"/>
    <w:rsid w:val="00FE32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3F3C5"/>
  <w15:chartTrackingRefBased/>
  <w15:docId w15:val="{3E2D7D2A-8386-4FE3-BB2D-72150EB4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F45"/>
  </w:style>
  <w:style w:type="paragraph" w:styleId="Heading1">
    <w:name w:val="heading 1"/>
    <w:basedOn w:val="Normal"/>
    <w:next w:val="Normal"/>
    <w:link w:val="Heading1Char"/>
    <w:uiPriority w:val="9"/>
    <w:qFormat/>
    <w:rsid w:val="00C27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7F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F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F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F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F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F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F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F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F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7F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7F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F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F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F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F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F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F45"/>
    <w:rPr>
      <w:rFonts w:eastAsiaTheme="majorEastAsia" w:cstheme="majorBidi"/>
      <w:color w:val="272727" w:themeColor="text1" w:themeTint="D8"/>
    </w:rPr>
  </w:style>
  <w:style w:type="paragraph" w:styleId="Title">
    <w:name w:val="Title"/>
    <w:basedOn w:val="Normal"/>
    <w:next w:val="Normal"/>
    <w:link w:val="TitleChar"/>
    <w:uiPriority w:val="10"/>
    <w:qFormat/>
    <w:rsid w:val="00C27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F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F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F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F45"/>
    <w:pPr>
      <w:spacing w:before="160"/>
      <w:jc w:val="center"/>
    </w:pPr>
    <w:rPr>
      <w:i/>
      <w:iCs/>
      <w:color w:val="404040" w:themeColor="text1" w:themeTint="BF"/>
    </w:rPr>
  </w:style>
  <w:style w:type="character" w:customStyle="1" w:styleId="QuoteChar">
    <w:name w:val="Quote Char"/>
    <w:basedOn w:val="DefaultParagraphFont"/>
    <w:link w:val="Quote"/>
    <w:uiPriority w:val="29"/>
    <w:rsid w:val="00C27F45"/>
    <w:rPr>
      <w:i/>
      <w:iCs/>
      <w:color w:val="404040" w:themeColor="text1" w:themeTint="BF"/>
    </w:rPr>
  </w:style>
  <w:style w:type="paragraph" w:styleId="ListParagraph">
    <w:name w:val="List Paragraph"/>
    <w:basedOn w:val="Normal"/>
    <w:uiPriority w:val="34"/>
    <w:qFormat/>
    <w:rsid w:val="00C27F45"/>
    <w:pPr>
      <w:ind w:left="720"/>
      <w:contextualSpacing/>
    </w:pPr>
  </w:style>
  <w:style w:type="character" w:styleId="IntenseEmphasis">
    <w:name w:val="Intense Emphasis"/>
    <w:basedOn w:val="DefaultParagraphFont"/>
    <w:uiPriority w:val="21"/>
    <w:qFormat/>
    <w:rsid w:val="00C27F45"/>
    <w:rPr>
      <w:i/>
      <w:iCs/>
      <w:color w:val="0F4761" w:themeColor="accent1" w:themeShade="BF"/>
    </w:rPr>
  </w:style>
  <w:style w:type="paragraph" w:styleId="IntenseQuote">
    <w:name w:val="Intense Quote"/>
    <w:basedOn w:val="Normal"/>
    <w:next w:val="Normal"/>
    <w:link w:val="IntenseQuoteChar"/>
    <w:uiPriority w:val="30"/>
    <w:qFormat/>
    <w:rsid w:val="00C27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F45"/>
    <w:rPr>
      <w:i/>
      <w:iCs/>
      <w:color w:val="0F4761" w:themeColor="accent1" w:themeShade="BF"/>
    </w:rPr>
  </w:style>
  <w:style w:type="character" w:styleId="IntenseReference">
    <w:name w:val="Intense Reference"/>
    <w:basedOn w:val="DefaultParagraphFont"/>
    <w:uiPriority w:val="32"/>
    <w:qFormat/>
    <w:rsid w:val="00C27F45"/>
    <w:rPr>
      <w:b/>
      <w:bCs/>
      <w:smallCaps/>
      <w:color w:val="0F4761" w:themeColor="accent1" w:themeShade="BF"/>
      <w:spacing w:val="5"/>
    </w:rPr>
  </w:style>
  <w:style w:type="paragraph" w:styleId="NormalWeb">
    <w:name w:val="Normal (Web)"/>
    <w:basedOn w:val="Normal"/>
    <w:uiPriority w:val="99"/>
    <w:unhideWhenUsed/>
    <w:rsid w:val="00C27F45"/>
    <w:pPr>
      <w:spacing w:before="100" w:beforeAutospacing="1" w:after="100" w:afterAutospacing="1" w:line="240" w:lineRule="auto"/>
    </w:pPr>
    <w:rPr>
      <w:rFonts w:ascii="Aptos" w:hAnsi="Aptos" w:cs="Aptos"/>
      <w:kern w:val="0"/>
      <w14:ligatures w14:val="none"/>
    </w:rPr>
  </w:style>
  <w:style w:type="character" w:styleId="Hyperlink">
    <w:name w:val="Hyperlink"/>
    <w:basedOn w:val="DefaultParagraphFont"/>
    <w:uiPriority w:val="99"/>
    <w:unhideWhenUsed/>
    <w:rsid w:val="00FE32DF"/>
    <w:rPr>
      <w:color w:val="467886" w:themeColor="hyperlink"/>
      <w:u w:val="single"/>
    </w:rPr>
  </w:style>
  <w:style w:type="character" w:styleId="UnresolvedMention">
    <w:name w:val="Unresolved Mention"/>
    <w:basedOn w:val="DefaultParagraphFont"/>
    <w:uiPriority w:val="99"/>
    <w:semiHidden/>
    <w:unhideWhenUsed/>
    <w:rsid w:val="00FE3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me-iron-infusion.c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Savoie, Marjolaine CA/OTW</dc:creator>
  <cp:keywords/>
  <dc:description/>
  <cp:lastModifiedBy>Dr. Khaled Ramadan</cp:lastModifiedBy>
  <cp:revision>4</cp:revision>
  <dcterms:created xsi:type="dcterms:W3CDTF">2026-01-09T08:09:00Z</dcterms:created>
  <dcterms:modified xsi:type="dcterms:W3CDTF">2026-03-09T03:42:00Z</dcterms:modified>
</cp:coreProperties>
</file>