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80D23" w14:textId="77777777" w:rsidR="006B5A26" w:rsidRDefault="006B5A26" w:rsidP="006B5A26">
      <w:pPr>
        <w:pStyle w:val="Heading1"/>
        <w:rPr>
          <w:b/>
          <w:bCs/>
          <w:sz w:val="36"/>
          <w:szCs w:val="36"/>
          <w:lang w:val="en-CA"/>
        </w:rPr>
      </w:pPr>
      <w:r w:rsidRPr="003E56D6">
        <w:rPr>
          <w:noProof/>
          <w:sz w:val="36"/>
          <w:szCs w:val="36"/>
          <w:lang w:val="en-CA"/>
        </w:rPr>
        <w:drawing>
          <wp:anchor distT="0" distB="0" distL="114300" distR="114300" simplePos="0" relativeHeight="251659264" behindDoc="1" locked="0" layoutInCell="1" allowOverlap="1" wp14:anchorId="1F7E55AC" wp14:editId="4CA970FD">
            <wp:simplePos x="0" y="0"/>
            <wp:positionH relativeFrom="column">
              <wp:posOffset>-552450</wp:posOffset>
            </wp:positionH>
            <wp:positionV relativeFrom="paragraph">
              <wp:posOffset>0</wp:posOffset>
            </wp:positionV>
            <wp:extent cx="2133600" cy="1422400"/>
            <wp:effectExtent l="0" t="0" r="0" b="6350"/>
            <wp:wrapTight wrapText="bothSides">
              <wp:wrapPolygon edited="0">
                <wp:start x="0" y="0"/>
                <wp:lineTo x="0" y="21407"/>
                <wp:lineTo x="21407" y="21407"/>
                <wp:lineTo x="21407" y="0"/>
                <wp:lineTo x="0" y="0"/>
              </wp:wrapPolygon>
            </wp:wrapTight>
            <wp:docPr id="12486663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42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56D6">
        <w:rPr>
          <w:b/>
          <w:bCs/>
          <w:sz w:val="36"/>
          <w:szCs w:val="36"/>
          <w:lang w:val="en-CA"/>
        </w:rPr>
        <w:t xml:space="preserve">Hematology and Iron Infusion Clinic </w:t>
      </w:r>
    </w:p>
    <w:p w14:paraId="790CE987" w14:textId="77777777" w:rsidR="006B5A26" w:rsidRPr="003E56D6" w:rsidRDefault="006B5A26" w:rsidP="006B5A26">
      <w:pPr>
        <w:pStyle w:val="Heading1"/>
        <w:rPr>
          <w:b/>
          <w:bCs/>
          <w:sz w:val="36"/>
          <w:szCs w:val="36"/>
          <w:lang w:val="en-CA"/>
        </w:rPr>
      </w:pPr>
    </w:p>
    <w:p w14:paraId="7F67DCF2" w14:textId="77777777" w:rsidR="006B5A26" w:rsidRPr="00B14E13" w:rsidRDefault="006B5A26" w:rsidP="006B5A26">
      <w:pPr>
        <w:pStyle w:val="Heading1"/>
        <w:rPr>
          <w:b/>
          <w:bCs/>
          <w:sz w:val="28"/>
          <w:szCs w:val="28"/>
          <w:lang w:val="en-CA"/>
        </w:rPr>
      </w:pPr>
      <w:r w:rsidRPr="00B14E13">
        <w:rPr>
          <w:b/>
          <w:bCs/>
          <w:sz w:val="28"/>
          <w:szCs w:val="28"/>
          <w:lang w:val="en-CA"/>
        </w:rPr>
        <w:t>15315 - 66 Avenue, Suite 311, Surrey, BC V3S 2A1</w:t>
      </w:r>
    </w:p>
    <w:p w14:paraId="4E942853" w14:textId="77777777" w:rsidR="006B5A26" w:rsidRPr="00B14E13" w:rsidRDefault="006B5A26" w:rsidP="006B5A26">
      <w:pPr>
        <w:pStyle w:val="Heading1"/>
        <w:rPr>
          <w:b/>
          <w:bCs/>
          <w:sz w:val="28"/>
          <w:szCs w:val="28"/>
          <w:lang w:val="en-CA"/>
        </w:rPr>
      </w:pPr>
      <w:r w:rsidRPr="00B14E13">
        <w:rPr>
          <w:b/>
          <w:bCs/>
          <w:sz w:val="28"/>
          <w:szCs w:val="28"/>
          <w:lang w:val="en-CA"/>
        </w:rPr>
        <w:t>Fax: 604-398-8265 I Tel: 604-332-7988</w:t>
      </w:r>
    </w:p>
    <w:p w14:paraId="24DBCE19" w14:textId="77777777" w:rsidR="006B5A26" w:rsidRPr="00746FAC" w:rsidRDefault="006B5A26" w:rsidP="006B5A26">
      <w:pPr>
        <w:pStyle w:val="Heading1"/>
        <w:rPr>
          <w:lang w:val="en-CA"/>
        </w:rPr>
      </w:pPr>
      <w:r w:rsidRPr="00B14E13">
        <w:rPr>
          <w:b/>
          <w:bCs/>
          <w:sz w:val="28"/>
          <w:szCs w:val="28"/>
          <w:lang w:val="en-CA"/>
        </w:rPr>
        <w:t>Email: Admin@heme-iron-infusion.ca</w:t>
      </w:r>
    </w:p>
    <w:p w14:paraId="54EA8846" w14:textId="77777777" w:rsidR="00B14E13" w:rsidRDefault="00B14E13" w:rsidP="006B5A26">
      <w:pPr>
        <w:pStyle w:val="Heading1"/>
        <w:ind w:left="0"/>
      </w:pPr>
    </w:p>
    <w:p w14:paraId="21D38B2E" w14:textId="2C1FA430" w:rsidR="00200427" w:rsidRDefault="00000000">
      <w:pPr>
        <w:pStyle w:val="Heading1"/>
      </w:pPr>
      <w:r>
        <w:t xml:space="preserve">IV Iron Safety: Allergic Reactions &amp; When to Seek </w:t>
      </w:r>
      <w:r>
        <w:rPr>
          <w:spacing w:val="-4"/>
        </w:rPr>
        <w:t>Care</w:t>
      </w:r>
    </w:p>
    <w:p w14:paraId="4B8F2439" w14:textId="77777777" w:rsidR="00200427" w:rsidRDefault="00000000">
      <w:pPr>
        <w:pStyle w:val="Heading2"/>
        <w:spacing w:before="307"/>
      </w:pPr>
      <w:r>
        <w:t xml:space="preserve">Mild symptoms — contact the clinic or your primary </w:t>
      </w:r>
      <w:r>
        <w:rPr>
          <w:spacing w:val="-2"/>
        </w:rPr>
        <w:t>physician</w:t>
      </w:r>
    </w:p>
    <w:p w14:paraId="4D6D879B" w14:textId="77777777" w:rsidR="00200427" w:rsidRDefault="00000000">
      <w:pPr>
        <w:pStyle w:val="ListParagraph"/>
        <w:numPr>
          <w:ilvl w:val="0"/>
          <w:numId w:val="1"/>
        </w:numPr>
        <w:tabs>
          <w:tab w:val="left" w:pos="479"/>
        </w:tabs>
        <w:ind w:left="479" w:hanging="359"/>
        <w:rPr>
          <w:sz w:val="21"/>
        </w:rPr>
      </w:pPr>
      <w:r>
        <w:rPr>
          <w:sz w:val="21"/>
        </w:rPr>
        <w:t xml:space="preserve">Mild </w:t>
      </w:r>
      <w:r>
        <w:rPr>
          <w:spacing w:val="-2"/>
          <w:sz w:val="21"/>
        </w:rPr>
        <w:t>headache</w:t>
      </w:r>
    </w:p>
    <w:p w14:paraId="7DF82A89" w14:textId="77777777" w:rsidR="00200427" w:rsidRDefault="00000000">
      <w:pPr>
        <w:pStyle w:val="ListParagraph"/>
        <w:numPr>
          <w:ilvl w:val="0"/>
          <w:numId w:val="1"/>
        </w:numPr>
        <w:tabs>
          <w:tab w:val="left" w:pos="479"/>
        </w:tabs>
        <w:ind w:left="479" w:hanging="359"/>
        <w:rPr>
          <w:sz w:val="21"/>
        </w:rPr>
      </w:pPr>
      <w:r>
        <w:rPr>
          <w:sz w:val="21"/>
        </w:rPr>
        <w:t xml:space="preserve">Nausea or upset </w:t>
      </w:r>
      <w:r>
        <w:rPr>
          <w:spacing w:val="-2"/>
          <w:sz w:val="21"/>
        </w:rPr>
        <w:t>stomach</w:t>
      </w:r>
    </w:p>
    <w:p w14:paraId="3484B2D2" w14:textId="77777777" w:rsidR="00200427" w:rsidRDefault="00000000">
      <w:pPr>
        <w:pStyle w:val="ListParagraph"/>
        <w:numPr>
          <w:ilvl w:val="0"/>
          <w:numId w:val="1"/>
        </w:numPr>
        <w:tabs>
          <w:tab w:val="left" w:pos="479"/>
        </w:tabs>
        <w:ind w:left="479" w:hanging="359"/>
        <w:rPr>
          <w:sz w:val="21"/>
        </w:rPr>
      </w:pPr>
      <w:r>
        <w:rPr>
          <w:spacing w:val="-2"/>
          <w:sz w:val="21"/>
        </w:rPr>
        <w:t>Fatigue</w:t>
      </w:r>
    </w:p>
    <w:p w14:paraId="61CCEF3D" w14:textId="77777777" w:rsidR="00200427" w:rsidRDefault="00000000">
      <w:pPr>
        <w:pStyle w:val="ListParagraph"/>
        <w:numPr>
          <w:ilvl w:val="0"/>
          <w:numId w:val="1"/>
        </w:numPr>
        <w:tabs>
          <w:tab w:val="left" w:pos="479"/>
        </w:tabs>
        <w:ind w:left="479" w:hanging="359"/>
        <w:rPr>
          <w:sz w:val="21"/>
        </w:rPr>
      </w:pPr>
      <w:r>
        <w:rPr>
          <w:sz w:val="21"/>
        </w:rPr>
        <w:t xml:space="preserve">Mild rash or itching without </w:t>
      </w:r>
      <w:r>
        <w:rPr>
          <w:spacing w:val="-2"/>
          <w:sz w:val="21"/>
        </w:rPr>
        <w:t>swelling</w:t>
      </w:r>
    </w:p>
    <w:p w14:paraId="0E02E5E8" w14:textId="77777777" w:rsidR="00200427" w:rsidRDefault="00000000">
      <w:pPr>
        <w:pStyle w:val="ListParagraph"/>
        <w:numPr>
          <w:ilvl w:val="0"/>
          <w:numId w:val="1"/>
        </w:numPr>
        <w:tabs>
          <w:tab w:val="left" w:pos="479"/>
        </w:tabs>
        <w:ind w:left="479" w:hanging="359"/>
        <w:rPr>
          <w:sz w:val="21"/>
        </w:rPr>
      </w:pPr>
      <w:r>
        <w:rPr>
          <w:sz w:val="21"/>
        </w:rPr>
        <w:t xml:space="preserve">Muscle or joint </w:t>
      </w:r>
      <w:r>
        <w:rPr>
          <w:spacing w:val="-2"/>
          <w:sz w:val="21"/>
        </w:rPr>
        <w:t>aches</w:t>
      </w:r>
    </w:p>
    <w:p w14:paraId="203ABA98" w14:textId="77777777" w:rsidR="00200427" w:rsidRDefault="00200427">
      <w:pPr>
        <w:pStyle w:val="BodyText"/>
        <w:spacing w:before="3"/>
        <w:ind w:left="0" w:firstLine="0"/>
      </w:pPr>
    </w:p>
    <w:p w14:paraId="08150D5F" w14:textId="77777777" w:rsidR="00200427" w:rsidRDefault="00000000">
      <w:pPr>
        <w:pStyle w:val="Heading2"/>
      </w:pPr>
      <w:r>
        <w:t xml:space="preserve">Moderate symptoms — contact the clinic </w:t>
      </w:r>
      <w:r>
        <w:rPr>
          <w:spacing w:val="-2"/>
        </w:rPr>
        <w:t>urgently</w:t>
      </w:r>
    </w:p>
    <w:p w14:paraId="2AAEB92C" w14:textId="77777777" w:rsidR="00200427" w:rsidRDefault="00000000">
      <w:pPr>
        <w:pStyle w:val="ListParagraph"/>
        <w:numPr>
          <w:ilvl w:val="0"/>
          <w:numId w:val="1"/>
        </w:numPr>
        <w:tabs>
          <w:tab w:val="left" w:pos="479"/>
        </w:tabs>
        <w:ind w:left="479" w:hanging="359"/>
        <w:rPr>
          <w:sz w:val="21"/>
        </w:rPr>
      </w:pPr>
      <w:r>
        <w:rPr>
          <w:sz w:val="21"/>
        </w:rPr>
        <w:t xml:space="preserve">Worsening rash or </w:t>
      </w:r>
      <w:r>
        <w:rPr>
          <w:spacing w:val="-2"/>
          <w:sz w:val="21"/>
        </w:rPr>
        <w:t>hives</w:t>
      </w:r>
    </w:p>
    <w:p w14:paraId="0C02A7A7" w14:textId="77777777" w:rsidR="00200427" w:rsidRDefault="00000000">
      <w:pPr>
        <w:pStyle w:val="ListParagraph"/>
        <w:numPr>
          <w:ilvl w:val="0"/>
          <w:numId w:val="1"/>
        </w:numPr>
        <w:tabs>
          <w:tab w:val="left" w:pos="479"/>
        </w:tabs>
        <w:ind w:left="479" w:hanging="359"/>
        <w:rPr>
          <w:sz w:val="21"/>
        </w:rPr>
      </w:pPr>
      <w:r>
        <w:rPr>
          <w:sz w:val="21"/>
        </w:rPr>
        <w:t xml:space="preserve">Chest </w:t>
      </w:r>
      <w:r>
        <w:rPr>
          <w:spacing w:val="-2"/>
          <w:sz w:val="21"/>
        </w:rPr>
        <w:t>tightness</w:t>
      </w:r>
    </w:p>
    <w:p w14:paraId="5CE65CE6" w14:textId="77777777" w:rsidR="00200427" w:rsidRDefault="00000000">
      <w:pPr>
        <w:pStyle w:val="ListParagraph"/>
        <w:numPr>
          <w:ilvl w:val="0"/>
          <w:numId w:val="1"/>
        </w:numPr>
        <w:tabs>
          <w:tab w:val="left" w:pos="479"/>
        </w:tabs>
        <w:ind w:left="479" w:hanging="359"/>
        <w:rPr>
          <w:sz w:val="21"/>
        </w:rPr>
      </w:pPr>
      <w:r>
        <w:rPr>
          <w:spacing w:val="-2"/>
          <w:sz w:val="21"/>
        </w:rPr>
        <w:t>Palpitations</w:t>
      </w:r>
    </w:p>
    <w:p w14:paraId="0C86DC58" w14:textId="77777777" w:rsidR="00200427" w:rsidRDefault="00000000">
      <w:pPr>
        <w:pStyle w:val="ListParagraph"/>
        <w:numPr>
          <w:ilvl w:val="0"/>
          <w:numId w:val="1"/>
        </w:numPr>
        <w:tabs>
          <w:tab w:val="left" w:pos="479"/>
        </w:tabs>
        <w:spacing w:before="163"/>
        <w:ind w:left="479" w:hanging="359"/>
        <w:rPr>
          <w:sz w:val="21"/>
        </w:rPr>
      </w:pPr>
      <w:r>
        <w:rPr>
          <w:spacing w:val="-2"/>
          <w:sz w:val="21"/>
        </w:rPr>
        <w:t>Lightheadedness</w:t>
      </w:r>
    </w:p>
    <w:p w14:paraId="2CBFC7F4" w14:textId="77777777" w:rsidR="00200427" w:rsidRDefault="00000000">
      <w:pPr>
        <w:pStyle w:val="ListParagraph"/>
        <w:numPr>
          <w:ilvl w:val="0"/>
          <w:numId w:val="1"/>
        </w:numPr>
        <w:tabs>
          <w:tab w:val="left" w:pos="479"/>
        </w:tabs>
        <w:ind w:left="479" w:hanging="359"/>
        <w:rPr>
          <w:sz w:val="21"/>
        </w:rPr>
      </w:pPr>
      <w:r>
        <w:rPr>
          <w:sz w:val="21"/>
        </w:rPr>
        <w:t xml:space="preserve">Shortness of breath without </w:t>
      </w:r>
      <w:r>
        <w:rPr>
          <w:spacing w:val="-2"/>
          <w:sz w:val="21"/>
        </w:rPr>
        <w:t>collapse</w:t>
      </w:r>
    </w:p>
    <w:p w14:paraId="5466A704" w14:textId="77777777" w:rsidR="00200427" w:rsidRDefault="00000000">
      <w:pPr>
        <w:pStyle w:val="ListParagraph"/>
        <w:numPr>
          <w:ilvl w:val="0"/>
          <w:numId w:val="1"/>
        </w:numPr>
        <w:tabs>
          <w:tab w:val="left" w:pos="479"/>
        </w:tabs>
        <w:ind w:left="479" w:hanging="359"/>
        <w:rPr>
          <w:sz w:val="21"/>
        </w:rPr>
      </w:pPr>
      <w:r>
        <w:rPr>
          <w:sz w:val="21"/>
        </w:rPr>
        <w:t xml:space="preserve">Swelling of lips or </w:t>
      </w:r>
      <w:r>
        <w:rPr>
          <w:spacing w:val="-2"/>
          <w:sz w:val="21"/>
        </w:rPr>
        <w:t>eyelids</w:t>
      </w:r>
    </w:p>
    <w:p w14:paraId="01223A52" w14:textId="77777777" w:rsidR="00200427" w:rsidRDefault="00200427">
      <w:pPr>
        <w:pStyle w:val="BodyText"/>
        <w:spacing w:before="2"/>
        <w:ind w:left="0" w:firstLine="0"/>
      </w:pPr>
    </w:p>
    <w:p w14:paraId="1924048E" w14:textId="77777777" w:rsidR="00200427" w:rsidRDefault="00000000">
      <w:pPr>
        <w:pStyle w:val="Heading2"/>
      </w:pPr>
      <w:r>
        <w:t xml:space="preserve">Severe symptoms — CALL 911 OR GO TO THE EMERGENCY </w:t>
      </w:r>
      <w:r>
        <w:rPr>
          <w:spacing w:val="-2"/>
        </w:rPr>
        <w:t>DEPARTMENT</w:t>
      </w:r>
    </w:p>
    <w:p w14:paraId="15CF67DF" w14:textId="77777777" w:rsidR="00200427" w:rsidRDefault="00000000">
      <w:pPr>
        <w:pStyle w:val="ListParagraph"/>
        <w:numPr>
          <w:ilvl w:val="0"/>
          <w:numId w:val="1"/>
        </w:numPr>
        <w:tabs>
          <w:tab w:val="left" w:pos="479"/>
        </w:tabs>
        <w:spacing w:before="163"/>
        <w:ind w:left="479" w:hanging="359"/>
        <w:rPr>
          <w:sz w:val="21"/>
        </w:rPr>
      </w:pPr>
      <w:r>
        <w:rPr>
          <w:sz w:val="21"/>
        </w:rPr>
        <w:t xml:space="preserve">Difficulty breathing or </w:t>
      </w:r>
      <w:r>
        <w:rPr>
          <w:spacing w:val="-2"/>
          <w:sz w:val="21"/>
        </w:rPr>
        <w:t>wheezing</w:t>
      </w:r>
    </w:p>
    <w:p w14:paraId="50D0A267" w14:textId="77777777" w:rsidR="00200427" w:rsidRDefault="00000000">
      <w:pPr>
        <w:pStyle w:val="ListParagraph"/>
        <w:numPr>
          <w:ilvl w:val="0"/>
          <w:numId w:val="1"/>
        </w:numPr>
        <w:tabs>
          <w:tab w:val="left" w:pos="479"/>
        </w:tabs>
        <w:ind w:left="479" w:hanging="359"/>
        <w:rPr>
          <w:sz w:val="21"/>
        </w:rPr>
      </w:pPr>
      <w:r>
        <w:rPr>
          <w:sz w:val="21"/>
        </w:rPr>
        <w:t xml:space="preserve">Swelling of the tongue or </w:t>
      </w:r>
      <w:r>
        <w:rPr>
          <w:spacing w:val="-2"/>
          <w:sz w:val="21"/>
        </w:rPr>
        <w:t>throat</w:t>
      </w:r>
    </w:p>
    <w:p w14:paraId="6EF31714" w14:textId="77777777" w:rsidR="00200427" w:rsidRDefault="00000000">
      <w:pPr>
        <w:pStyle w:val="ListParagraph"/>
        <w:numPr>
          <w:ilvl w:val="0"/>
          <w:numId w:val="1"/>
        </w:numPr>
        <w:tabs>
          <w:tab w:val="left" w:pos="479"/>
        </w:tabs>
        <w:ind w:left="479" w:hanging="359"/>
        <w:rPr>
          <w:sz w:val="21"/>
        </w:rPr>
      </w:pPr>
      <w:r>
        <w:rPr>
          <w:sz w:val="21"/>
        </w:rPr>
        <w:t xml:space="preserve">Severe chest </w:t>
      </w:r>
      <w:r>
        <w:rPr>
          <w:spacing w:val="-4"/>
          <w:sz w:val="21"/>
        </w:rPr>
        <w:t>pain</w:t>
      </w:r>
    </w:p>
    <w:p w14:paraId="7EC951B3" w14:textId="77777777" w:rsidR="00200427" w:rsidRDefault="00000000">
      <w:pPr>
        <w:pStyle w:val="ListParagraph"/>
        <w:numPr>
          <w:ilvl w:val="0"/>
          <w:numId w:val="1"/>
        </w:numPr>
        <w:tabs>
          <w:tab w:val="left" w:pos="479"/>
        </w:tabs>
        <w:ind w:left="479" w:hanging="359"/>
        <w:rPr>
          <w:sz w:val="21"/>
        </w:rPr>
      </w:pPr>
      <w:r>
        <w:rPr>
          <w:sz w:val="21"/>
        </w:rPr>
        <w:t xml:space="preserve">Sudden drop in blood </w:t>
      </w:r>
      <w:r>
        <w:rPr>
          <w:spacing w:val="-2"/>
          <w:sz w:val="21"/>
        </w:rPr>
        <w:t>pressure</w:t>
      </w:r>
    </w:p>
    <w:p w14:paraId="0C502E8D" w14:textId="77777777" w:rsidR="00200427" w:rsidRDefault="00000000">
      <w:pPr>
        <w:pStyle w:val="ListParagraph"/>
        <w:numPr>
          <w:ilvl w:val="0"/>
          <w:numId w:val="1"/>
        </w:numPr>
        <w:tabs>
          <w:tab w:val="left" w:pos="479"/>
        </w:tabs>
        <w:ind w:left="479" w:hanging="359"/>
        <w:rPr>
          <w:sz w:val="21"/>
        </w:rPr>
      </w:pPr>
      <w:r>
        <w:rPr>
          <w:sz w:val="21"/>
        </w:rPr>
        <w:t xml:space="preserve">Loss of </w:t>
      </w:r>
      <w:r>
        <w:rPr>
          <w:spacing w:val="-2"/>
          <w:sz w:val="21"/>
        </w:rPr>
        <w:t>consciousness</w:t>
      </w:r>
    </w:p>
    <w:p w14:paraId="7B1687B3" w14:textId="77777777" w:rsidR="00200427" w:rsidRDefault="00000000">
      <w:pPr>
        <w:pStyle w:val="ListParagraph"/>
        <w:numPr>
          <w:ilvl w:val="0"/>
          <w:numId w:val="1"/>
        </w:numPr>
        <w:tabs>
          <w:tab w:val="left" w:pos="479"/>
        </w:tabs>
        <w:ind w:left="479" w:hanging="359"/>
        <w:rPr>
          <w:sz w:val="21"/>
        </w:rPr>
      </w:pPr>
      <w:r>
        <w:rPr>
          <w:sz w:val="21"/>
        </w:rPr>
        <w:t xml:space="preserve">Severe generalized rash with </w:t>
      </w:r>
      <w:r>
        <w:rPr>
          <w:spacing w:val="-2"/>
          <w:sz w:val="21"/>
        </w:rPr>
        <w:t>dizziness</w:t>
      </w:r>
    </w:p>
    <w:p w14:paraId="2A60CBE0" w14:textId="77777777" w:rsidR="00200427" w:rsidRDefault="00200427">
      <w:pPr>
        <w:pStyle w:val="BodyText"/>
        <w:spacing w:before="209"/>
        <w:ind w:left="0" w:firstLine="0"/>
      </w:pPr>
    </w:p>
    <w:p w14:paraId="5E7A0EF0" w14:textId="77777777" w:rsidR="00200427" w:rsidRDefault="00000000">
      <w:pPr>
        <w:pStyle w:val="BodyText"/>
        <w:spacing w:before="0" w:line="278" w:lineRule="auto"/>
        <w:ind w:left="120" w:right="191" w:firstLine="0"/>
      </w:pPr>
      <w:r>
        <w:t>Serious</w:t>
      </w:r>
      <w:r>
        <w:rPr>
          <w:spacing w:val="-3"/>
        </w:rPr>
        <w:t xml:space="preserve"> </w:t>
      </w:r>
      <w:r>
        <w:t>allergic</w:t>
      </w:r>
      <w:r>
        <w:rPr>
          <w:spacing w:val="-3"/>
        </w:rPr>
        <w:t xml:space="preserve"> </w:t>
      </w:r>
      <w:r>
        <w:t>reactions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iron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rare.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monitored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 xml:space="preserve">infusion. If </w:t>
      </w:r>
      <w:proofErr w:type="gramStart"/>
      <w:r>
        <w:t>concerning symptoms</w:t>
      </w:r>
      <w:proofErr w:type="gramEnd"/>
      <w:r>
        <w:t xml:space="preserve"> </w:t>
      </w:r>
      <w:proofErr w:type="gramStart"/>
      <w:r>
        <w:t>occur</w:t>
      </w:r>
      <w:proofErr w:type="gramEnd"/>
      <w:r>
        <w:t xml:space="preserve"> after leaving the clinic, seek medical care as outlined above.</w:t>
      </w:r>
    </w:p>
    <w:p w14:paraId="0B9C00BB" w14:textId="77777777" w:rsidR="00200427" w:rsidRDefault="00200427">
      <w:pPr>
        <w:pStyle w:val="BodyText"/>
        <w:spacing w:before="156"/>
        <w:ind w:left="0" w:firstLine="0"/>
      </w:pPr>
    </w:p>
    <w:p w14:paraId="7AD4BCDA" w14:textId="77777777" w:rsidR="00200427" w:rsidRDefault="00000000">
      <w:pPr>
        <w:spacing w:before="1"/>
        <w:ind w:left="120"/>
        <w:rPr>
          <w:sz w:val="18"/>
        </w:rPr>
      </w:pPr>
      <w:r>
        <w:rPr>
          <w:sz w:val="18"/>
        </w:rPr>
        <w:t xml:space="preserve">Heme Iron Infusion Clinic | Surrey, British </w:t>
      </w:r>
      <w:r>
        <w:rPr>
          <w:spacing w:val="-2"/>
          <w:sz w:val="18"/>
        </w:rPr>
        <w:t>Columbia</w:t>
      </w:r>
    </w:p>
    <w:p w14:paraId="4E5DFCDE" w14:textId="77777777" w:rsidR="00200427" w:rsidRDefault="00000000">
      <w:pPr>
        <w:spacing w:before="13"/>
        <w:ind w:left="120"/>
        <w:rPr>
          <w:sz w:val="18"/>
        </w:rPr>
      </w:pPr>
      <w:r>
        <w:rPr>
          <w:sz w:val="18"/>
        </w:rPr>
        <w:t xml:space="preserve">This document is for informational purposes only and does not replace medical </w:t>
      </w:r>
      <w:r>
        <w:rPr>
          <w:spacing w:val="-2"/>
          <w:sz w:val="18"/>
        </w:rPr>
        <w:t>advice.</w:t>
      </w:r>
    </w:p>
    <w:sectPr w:rsidR="00200427">
      <w:type w:val="continuous"/>
      <w:pgSz w:w="12240" w:h="15840"/>
      <w:pgMar w:top="15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A5304"/>
    <w:multiLevelType w:val="hybridMultilevel"/>
    <w:tmpl w:val="24ECEB2E"/>
    <w:lvl w:ilvl="0" w:tplc="FBD2459E">
      <w:numFmt w:val="bullet"/>
      <w:lvlText w:val="•"/>
      <w:lvlJc w:val="left"/>
      <w:pPr>
        <w:ind w:left="4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position w:val="-2"/>
        <w:sz w:val="24"/>
        <w:szCs w:val="24"/>
        <w:lang w:val="en-US" w:eastAsia="en-US" w:bidi="ar-SA"/>
      </w:rPr>
    </w:lvl>
    <w:lvl w:ilvl="1" w:tplc="0FBE6E96">
      <w:numFmt w:val="bullet"/>
      <w:lvlText w:val="•"/>
      <w:lvlJc w:val="left"/>
      <w:pPr>
        <w:ind w:left="1368" w:hanging="360"/>
      </w:pPr>
      <w:rPr>
        <w:rFonts w:hint="default"/>
        <w:lang w:val="en-US" w:eastAsia="en-US" w:bidi="ar-SA"/>
      </w:rPr>
    </w:lvl>
    <w:lvl w:ilvl="2" w:tplc="0DF01414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3" w:tplc="BBDA3E48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4" w:tplc="A65CBD08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5" w:tplc="711A85F2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6" w:tplc="00786C1A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7" w:tplc="9412FFE6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8" w:tplc="9E2A38D8">
      <w:numFmt w:val="bullet"/>
      <w:lvlText w:val="•"/>
      <w:lvlJc w:val="left"/>
      <w:pPr>
        <w:ind w:left="7584" w:hanging="360"/>
      </w:pPr>
      <w:rPr>
        <w:rFonts w:hint="default"/>
        <w:lang w:val="en-US" w:eastAsia="en-US" w:bidi="ar-SA"/>
      </w:rPr>
    </w:lvl>
  </w:abstractNum>
  <w:num w:numId="1" w16cid:durableId="673843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427"/>
    <w:rsid w:val="001243A0"/>
    <w:rsid w:val="00200427"/>
    <w:rsid w:val="006B5A26"/>
    <w:rsid w:val="009D0CEE"/>
    <w:rsid w:val="00B14E13"/>
    <w:rsid w:val="00B72132"/>
    <w:rsid w:val="00D3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2BCE8"/>
  <w15:docId w15:val="{08A19967-22C5-456B-A99E-E9756512F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0"/>
      <w:ind w:left="749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2"/>
      <w:ind w:left="479" w:hanging="359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62"/>
      <w:ind w:left="47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Dr. Khaled Ramadan</cp:lastModifiedBy>
  <cp:revision>4</cp:revision>
  <dcterms:created xsi:type="dcterms:W3CDTF">2026-01-09T07:44:00Z</dcterms:created>
  <dcterms:modified xsi:type="dcterms:W3CDTF">2026-03-09T03:42:00Z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2026-01-09T00:00:00Z</vt:filetime>
  </property>
  <property fmtid="{D5CDD505-2E9C-101B-9397-08002B2CF9AE}" pid="5" name="Producer">
    <vt:lpwstr>ReportLab PDF Library - www.reportlab.com</vt:lpwstr>
  </property>
</Properties>
</file>